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A" w:rsidRPr="00F12456" w:rsidRDefault="00594A8A" w:rsidP="00F12456">
      <w:pPr>
        <w:pStyle w:val="af2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bookmarkStart w:id="0" w:name="OLE_LINK4"/>
      <w:bookmarkStart w:id="1" w:name="OLE_LINK1"/>
      <w:bookmarkStart w:id="2" w:name="OLE_LINK2"/>
      <w:bookmarkStart w:id="3" w:name="OLE_LINK3"/>
      <w:r w:rsidRPr="00F12456">
        <w:rPr>
          <w:rFonts w:ascii="Arial" w:hAnsi="Arial" w:cs="Arial"/>
          <w:b/>
          <w:color w:val="222222"/>
          <w:sz w:val="32"/>
          <w:szCs w:val="32"/>
        </w:rPr>
        <w:t>Требования к оформлению тезисов</w:t>
      </w:r>
      <w:r w:rsidRPr="00F12456">
        <w:rPr>
          <w:rFonts w:ascii="Arial" w:hAnsi="Arial" w:cs="Arial"/>
          <w:b/>
          <w:color w:val="222222"/>
          <w:sz w:val="32"/>
          <w:szCs w:val="32"/>
        </w:rPr>
        <w:br/>
      </w:r>
    </w:p>
    <w:p w:rsidR="00F12456" w:rsidRPr="00F12456" w:rsidRDefault="00594A8A" w:rsidP="00594A8A">
      <w:pPr>
        <w:pStyle w:val="af2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1) Тезисы присылаются по электронной почте только в виде приложения</w:t>
      </w:r>
      <w:r w:rsidR="005F5F0D" w:rsidRPr="005F5F0D">
        <w:rPr>
          <w:rFonts w:ascii="Arial" w:hAnsi="Arial" w:cs="Arial"/>
          <w:color w:val="222222"/>
          <w:sz w:val="28"/>
          <w:szCs w:val="28"/>
        </w:rPr>
        <w:t xml:space="preserve"> </w:t>
      </w:r>
      <w:r w:rsidR="005F5F0D">
        <w:rPr>
          <w:rFonts w:ascii="Arial" w:hAnsi="Arial" w:cs="Arial"/>
          <w:color w:val="222222"/>
          <w:sz w:val="28"/>
          <w:szCs w:val="28"/>
        </w:rPr>
        <w:t xml:space="preserve">на адрес </w:t>
      </w:r>
      <w:hyperlink r:id="rId8" w:history="1">
        <w:r w:rsidR="005F5F0D" w:rsidRPr="0029741B">
          <w:rPr>
            <w:rStyle w:val="a6"/>
            <w:rFonts w:ascii="Arial" w:hAnsi="Arial" w:cs="Arial"/>
            <w:sz w:val="28"/>
            <w:szCs w:val="28"/>
            <w:lang w:val="en-US"/>
          </w:rPr>
          <w:t>slavmir</w:t>
        </w:r>
        <w:r w:rsidR="005F5F0D" w:rsidRPr="005F5F0D">
          <w:rPr>
            <w:rStyle w:val="a6"/>
            <w:rFonts w:ascii="Arial" w:hAnsi="Arial" w:cs="Arial"/>
            <w:sz w:val="28"/>
            <w:szCs w:val="28"/>
          </w:rPr>
          <w:t>2016@</w:t>
        </w:r>
        <w:r w:rsidR="005F5F0D" w:rsidRPr="0029741B">
          <w:rPr>
            <w:rStyle w:val="a6"/>
            <w:rFonts w:ascii="Arial" w:hAnsi="Arial" w:cs="Arial"/>
            <w:sz w:val="28"/>
            <w:szCs w:val="28"/>
            <w:lang w:val="en-US"/>
          </w:rPr>
          <w:t>philol</w:t>
        </w:r>
        <w:r w:rsidR="005F5F0D" w:rsidRPr="005F5F0D">
          <w:rPr>
            <w:rStyle w:val="a6"/>
            <w:rFonts w:ascii="Arial" w:hAnsi="Arial" w:cs="Arial"/>
            <w:sz w:val="28"/>
            <w:szCs w:val="28"/>
          </w:rPr>
          <w:t>.</w:t>
        </w:r>
        <w:r w:rsidR="005F5F0D" w:rsidRPr="0029741B">
          <w:rPr>
            <w:rStyle w:val="a6"/>
            <w:rFonts w:ascii="Arial" w:hAnsi="Arial" w:cs="Arial"/>
            <w:sz w:val="28"/>
            <w:szCs w:val="28"/>
            <w:lang w:val="en-US"/>
          </w:rPr>
          <w:t>msu</w:t>
        </w:r>
        <w:r w:rsidR="005F5F0D" w:rsidRPr="005F5F0D">
          <w:rPr>
            <w:rStyle w:val="a6"/>
            <w:rFonts w:ascii="Arial" w:hAnsi="Arial" w:cs="Arial"/>
            <w:sz w:val="28"/>
            <w:szCs w:val="28"/>
          </w:rPr>
          <w:t>.</w:t>
        </w:r>
        <w:r w:rsidR="005F5F0D" w:rsidRPr="0029741B">
          <w:rPr>
            <w:rStyle w:val="a6"/>
            <w:rFonts w:ascii="Arial" w:hAnsi="Arial" w:cs="Arial"/>
            <w:sz w:val="28"/>
            <w:szCs w:val="28"/>
            <w:lang w:val="en-US"/>
          </w:rPr>
          <w:t>ru</w:t>
        </w:r>
      </w:hyperlink>
      <w:r w:rsidR="005F5F0D" w:rsidRPr="005F5F0D">
        <w:rPr>
          <w:rFonts w:ascii="Arial" w:hAnsi="Arial" w:cs="Arial"/>
          <w:color w:val="222222"/>
          <w:sz w:val="28"/>
          <w:szCs w:val="28"/>
        </w:rPr>
        <w:t xml:space="preserve"> </w:t>
      </w:r>
      <w:r w:rsidRPr="00F12456">
        <w:rPr>
          <w:rFonts w:ascii="Arial" w:hAnsi="Arial" w:cs="Arial"/>
          <w:color w:val="222222"/>
          <w:sz w:val="28"/>
          <w:szCs w:val="28"/>
        </w:rPr>
        <w:t>.</w:t>
      </w:r>
    </w:p>
    <w:p w:rsidR="00105F20" w:rsidRDefault="00594A8A" w:rsidP="00594A8A">
      <w:pPr>
        <w:pStyle w:val="af2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Форматы файлов: *.</w:t>
      </w:r>
      <w:r w:rsidRPr="00F12456">
        <w:rPr>
          <w:sz w:val="28"/>
          <w:szCs w:val="28"/>
        </w:rPr>
        <w:t xml:space="preserve"> </w:t>
      </w:r>
      <w:r w:rsidRPr="00F12456">
        <w:rPr>
          <w:rFonts w:ascii="Arial" w:hAnsi="Arial" w:cs="Arial"/>
          <w:color w:val="222222"/>
          <w:sz w:val="28"/>
          <w:szCs w:val="28"/>
        </w:rPr>
        <w:t>DOC, *.</w:t>
      </w:r>
      <w:r w:rsidRPr="00F12456">
        <w:rPr>
          <w:sz w:val="28"/>
          <w:szCs w:val="28"/>
        </w:rPr>
        <w:t xml:space="preserve"> </w:t>
      </w:r>
      <w:r w:rsidRPr="00F12456">
        <w:rPr>
          <w:rFonts w:ascii="Arial" w:hAnsi="Arial" w:cs="Arial"/>
          <w:color w:val="222222"/>
          <w:sz w:val="28"/>
          <w:szCs w:val="28"/>
        </w:rPr>
        <w:t>DOCX или *.</w:t>
      </w:r>
      <w:r w:rsidRPr="00F12456">
        <w:rPr>
          <w:sz w:val="28"/>
          <w:szCs w:val="28"/>
        </w:rPr>
        <w:t xml:space="preserve"> </w:t>
      </w:r>
      <w:r w:rsidRPr="00F12456">
        <w:rPr>
          <w:rFonts w:ascii="Arial" w:hAnsi="Arial" w:cs="Arial"/>
          <w:color w:val="222222"/>
          <w:sz w:val="28"/>
          <w:szCs w:val="28"/>
        </w:rPr>
        <w:t>RTF.</w:t>
      </w:r>
      <w:r w:rsidRPr="00F12456">
        <w:rPr>
          <w:rFonts w:ascii="Arial" w:hAnsi="Arial" w:cs="Arial"/>
          <w:color w:val="222222"/>
          <w:sz w:val="28"/>
          <w:szCs w:val="28"/>
        </w:rPr>
        <w:br/>
        <w:t xml:space="preserve">Копия редактируемой версии тезисов в формате </w:t>
      </w:r>
      <w:r w:rsidRPr="00F12456">
        <w:rPr>
          <w:rFonts w:ascii="Arial" w:hAnsi="Arial" w:cs="Arial"/>
          <w:color w:val="222222"/>
          <w:sz w:val="28"/>
          <w:szCs w:val="28"/>
          <w:lang w:val="en-US"/>
        </w:rPr>
        <w:t>PDF</w:t>
      </w:r>
      <w:r w:rsidRPr="00F12456">
        <w:rPr>
          <w:rFonts w:ascii="Arial" w:hAnsi="Arial" w:cs="Arial"/>
          <w:color w:val="222222"/>
          <w:sz w:val="28"/>
          <w:szCs w:val="28"/>
        </w:rPr>
        <w:t xml:space="preserve"> обязательна для сверки форматирования в процессе макетирования сборника.</w:t>
      </w:r>
      <w:r w:rsidRPr="00F12456">
        <w:rPr>
          <w:rFonts w:ascii="Arial" w:hAnsi="Arial" w:cs="Arial"/>
          <w:color w:val="222222"/>
          <w:sz w:val="28"/>
          <w:szCs w:val="28"/>
        </w:rPr>
        <w:br/>
        <w:t>Объем тезисов — не более 2 страниц (приблизительно 6</w:t>
      </w:r>
      <w:r w:rsidR="00F12456" w:rsidRPr="005F5F0D">
        <w:rPr>
          <w:rFonts w:ascii="Arial" w:hAnsi="Arial" w:cs="Arial"/>
          <w:color w:val="222222"/>
          <w:sz w:val="28"/>
          <w:szCs w:val="28"/>
        </w:rPr>
        <w:t xml:space="preserve"> </w:t>
      </w:r>
      <w:r w:rsidRPr="00F12456">
        <w:rPr>
          <w:rFonts w:ascii="Arial" w:hAnsi="Arial" w:cs="Arial"/>
          <w:color w:val="222222"/>
          <w:sz w:val="28"/>
          <w:szCs w:val="28"/>
        </w:rPr>
        <w:t>500 печатных знаков).</w:t>
      </w:r>
    </w:p>
    <w:p w:rsidR="00594A8A" w:rsidRPr="00F12456" w:rsidRDefault="00594A8A" w:rsidP="00594A8A">
      <w:pPr>
        <w:pStyle w:val="af2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Шрифт</w:t>
      </w:r>
      <w:r w:rsidRPr="005F5F0D">
        <w:rPr>
          <w:rFonts w:ascii="Arial" w:hAnsi="Arial" w:cs="Arial"/>
          <w:color w:val="222222"/>
          <w:sz w:val="28"/>
          <w:szCs w:val="28"/>
        </w:rPr>
        <w:t xml:space="preserve"> — </w:t>
      </w:r>
      <w:r w:rsidRPr="00105F20">
        <w:rPr>
          <w:rFonts w:ascii="Arial" w:hAnsi="Arial" w:cs="Arial"/>
          <w:color w:val="222222"/>
          <w:sz w:val="28"/>
          <w:szCs w:val="28"/>
          <w:lang w:val="en-US"/>
        </w:rPr>
        <w:t>Times</w:t>
      </w:r>
      <w:r w:rsidRPr="005F5F0D">
        <w:rPr>
          <w:rFonts w:ascii="Arial" w:hAnsi="Arial" w:cs="Arial"/>
          <w:color w:val="222222"/>
          <w:sz w:val="28"/>
          <w:szCs w:val="28"/>
        </w:rPr>
        <w:t xml:space="preserve"> </w:t>
      </w:r>
      <w:r w:rsidRPr="00105F20">
        <w:rPr>
          <w:rFonts w:ascii="Arial" w:hAnsi="Arial" w:cs="Arial"/>
          <w:color w:val="222222"/>
          <w:sz w:val="28"/>
          <w:szCs w:val="28"/>
          <w:lang w:val="en-US"/>
        </w:rPr>
        <w:t>New</w:t>
      </w:r>
      <w:r w:rsidRPr="005F5F0D">
        <w:rPr>
          <w:rFonts w:ascii="Arial" w:hAnsi="Arial" w:cs="Arial"/>
          <w:color w:val="222222"/>
          <w:sz w:val="28"/>
          <w:szCs w:val="28"/>
        </w:rPr>
        <w:t xml:space="preserve"> </w:t>
      </w:r>
      <w:r w:rsidRPr="00105F20">
        <w:rPr>
          <w:rFonts w:ascii="Arial" w:hAnsi="Arial" w:cs="Arial"/>
          <w:color w:val="222222"/>
          <w:sz w:val="28"/>
          <w:szCs w:val="28"/>
          <w:lang w:val="en-US"/>
        </w:rPr>
        <w:t>Roman</w:t>
      </w:r>
      <w:r w:rsidRPr="005F5F0D">
        <w:rPr>
          <w:rFonts w:ascii="Arial" w:hAnsi="Arial" w:cs="Arial"/>
          <w:color w:val="222222"/>
          <w:sz w:val="28"/>
          <w:szCs w:val="28"/>
        </w:rPr>
        <w:t xml:space="preserve">, </w:t>
      </w:r>
      <w:r w:rsidRPr="00F12456">
        <w:rPr>
          <w:rFonts w:ascii="Arial" w:hAnsi="Arial" w:cs="Arial"/>
          <w:color w:val="222222"/>
          <w:sz w:val="28"/>
          <w:szCs w:val="28"/>
        </w:rPr>
        <w:t>кегль</w:t>
      </w:r>
      <w:r w:rsidRPr="005F5F0D">
        <w:rPr>
          <w:rFonts w:ascii="Arial" w:hAnsi="Arial" w:cs="Arial"/>
          <w:color w:val="222222"/>
          <w:sz w:val="28"/>
          <w:szCs w:val="28"/>
        </w:rPr>
        <w:t xml:space="preserve"> — 12 </w:t>
      </w:r>
      <w:r w:rsidRPr="00105F20">
        <w:rPr>
          <w:rFonts w:ascii="Arial" w:hAnsi="Arial" w:cs="Arial"/>
          <w:color w:val="222222"/>
          <w:sz w:val="28"/>
          <w:szCs w:val="28"/>
          <w:lang w:val="en-US"/>
        </w:rPr>
        <w:t>pt</w:t>
      </w:r>
      <w:r w:rsidRPr="005F5F0D">
        <w:rPr>
          <w:rFonts w:ascii="Arial" w:hAnsi="Arial" w:cs="Arial"/>
          <w:color w:val="222222"/>
          <w:sz w:val="28"/>
          <w:szCs w:val="28"/>
        </w:rPr>
        <w:t>.</w:t>
      </w:r>
      <w:r w:rsidRPr="005F5F0D">
        <w:rPr>
          <w:rFonts w:ascii="Arial" w:hAnsi="Arial" w:cs="Arial"/>
          <w:color w:val="222222"/>
          <w:sz w:val="28"/>
          <w:szCs w:val="28"/>
        </w:rPr>
        <w:br/>
      </w:r>
      <w:r w:rsidRPr="00F12456">
        <w:rPr>
          <w:rFonts w:ascii="Arial" w:hAnsi="Arial" w:cs="Arial"/>
          <w:color w:val="222222"/>
          <w:sz w:val="28"/>
          <w:szCs w:val="28"/>
        </w:rPr>
        <w:t>Поля документа — 2,5 см (все четыре).</w:t>
      </w:r>
      <w:r w:rsidRPr="00F12456">
        <w:rPr>
          <w:rFonts w:ascii="Arial" w:hAnsi="Arial" w:cs="Arial"/>
          <w:color w:val="222222"/>
          <w:sz w:val="28"/>
          <w:szCs w:val="28"/>
        </w:rPr>
        <w:br/>
        <w:t>Междустрочный интервал — одинарный.</w:t>
      </w:r>
      <w:r w:rsidRPr="00F12456">
        <w:rPr>
          <w:rFonts w:ascii="Arial" w:hAnsi="Arial" w:cs="Arial"/>
          <w:color w:val="222222"/>
          <w:sz w:val="28"/>
          <w:szCs w:val="28"/>
        </w:rPr>
        <w:br/>
      </w:r>
    </w:p>
    <w:p w:rsidR="00594A8A" w:rsidRPr="00F12456" w:rsidRDefault="00594A8A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 xml:space="preserve">2) Подчеркивание, набор прописными буквами и разрядка нежелательны (но возможны, когда без этого невозможно обойтись, используйте увеличенный межбуквенный интервал, вместо пробелов между символами). Для создания схем, графиков, иллюстраций весьма желательно использование программ стандартного пакета Microsoft Office. </w:t>
      </w:r>
    </w:p>
    <w:p w:rsidR="00594A8A" w:rsidRPr="00F12456" w:rsidRDefault="00D30D33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3) Язык тезисов — все славянские языке</w:t>
      </w:r>
      <w:bookmarkStart w:id="4" w:name="_GoBack"/>
      <w:bookmarkEnd w:id="4"/>
      <w:r w:rsidR="00594A8A" w:rsidRPr="00F12456">
        <w:rPr>
          <w:rFonts w:ascii="Arial" w:hAnsi="Arial" w:cs="Arial"/>
          <w:color w:val="222222"/>
          <w:sz w:val="28"/>
          <w:szCs w:val="28"/>
        </w:rPr>
        <w:t xml:space="preserve">. Тезисы доклада должны быть обязательно снабжены краткой аннотацией на английском языке. </w:t>
      </w:r>
    </w:p>
    <w:p w:rsidR="00594A8A" w:rsidRPr="00F12456" w:rsidRDefault="00594A8A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4) «Файл с текстом» оформляется следующим образом (каждый пункт — новый абзац):</w:t>
      </w:r>
    </w:p>
    <w:p w:rsidR="00105F20" w:rsidRDefault="00594A8A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Название доклада.</w:t>
      </w:r>
    </w:p>
    <w:p w:rsidR="00105F20" w:rsidRDefault="00594A8A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Ключевые слова (не более 5 слов и/или словосочетаний).</w:t>
      </w:r>
      <w:r w:rsidRPr="00F12456">
        <w:rPr>
          <w:rFonts w:ascii="Arial" w:hAnsi="Arial" w:cs="Arial"/>
          <w:color w:val="222222"/>
          <w:sz w:val="28"/>
          <w:szCs w:val="28"/>
        </w:rPr>
        <w:br/>
        <w:t>Краткая аннотация на английском языке (1–4 фразы, до 500 печатных знаков).</w:t>
      </w:r>
    </w:p>
    <w:p w:rsidR="00AF176F" w:rsidRPr="00AF176F" w:rsidRDefault="00594A8A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F12456">
        <w:rPr>
          <w:rFonts w:ascii="Arial" w:hAnsi="Arial" w:cs="Arial"/>
          <w:color w:val="222222"/>
          <w:sz w:val="28"/>
          <w:szCs w:val="28"/>
        </w:rPr>
        <w:t>Далее следует текст тезисов.</w:t>
      </w:r>
    </w:p>
    <w:p w:rsidR="00AF176F" w:rsidRPr="009E485E" w:rsidRDefault="009E485E" w:rsidP="00105F20">
      <w:pPr>
        <w:pStyle w:val="af2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Настоятельно р</w:t>
      </w:r>
      <w:r w:rsidR="00AF176F" w:rsidRPr="00AF176F">
        <w:rPr>
          <w:rFonts w:ascii="Arial" w:hAnsi="Arial" w:cs="Arial"/>
          <w:color w:val="222222"/>
          <w:sz w:val="28"/>
          <w:szCs w:val="28"/>
        </w:rPr>
        <w:t xml:space="preserve">екомендуется использовать для оформления </w:t>
      </w:r>
      <w:r w:rsidR="00AF176F">
        <w:rPr>
          <w:rFonts w:ascii="Arial" w:hAnsi="Arial" w:cs="Arial"/>
          <w:color w:val="222222"/>
          <w:sz w:val="28"/>
          <w:szCs w:val="28"/>
        </w:rPr>
        <w:t>файла док</w:t>
      </w:r>
      <w:r>
        <w:rPr>
          <w:rFonts w:ascii="Arial" w:hAnsi="Arial" w:cs="Arial"/>
          <w:color w:val="222222"/>
          <w:sz w:val="28"/>
          <w:szCs w:val="28"/>
        </w:rPr>
        <w:t>лада образец, приведенный на следующей странице, поскольку он уже размечен требуемыми стилями форматирования.</w:t>
      </w:r>
    </w:p>
    <w:bookmarkEnd w:id="0"/>
    <w:p w:rsidR="00594A8A" w:rsidRDefault="00594A8A" w:rsidP="00594A8A">
      <w:r>
        <w:br w:type="page"/>
      </w:r>
    </w:p>
    <w:p w:rsidR="003E7241" w:rsidRPr="00AF176F" w:rsidRDefault="00594A8A">
      <w:pPr>
        <w:jc w:val="center"/>
        <w:rPr>
          <w:b/>
          <w:bCs/>
          <w:sz w:val="28"/>
          <w:szCs w:val="28"/>
        </w:rPr>
      </w:pPr>
      <w:r w:rsidRPr="00AF176F">
        <w:rPr>
          <w:b/>
          <w:bCs/>
          <w:sz w:val="28"/>
          <w:szCs w:val="28"/>
        </w:rPr>
        <w:lastRenderedPageBreak/>
        <w:t>[</w:t>
      </w:r>
      <w:r w:rsidR="00872A40">
        <w:rPr>
          <w:b/>
          <w:bCs/>
          <w:sz w:val="28"/>
          <w:szCs w:val="28"/>
        </w:rPr>
        <w:t>ОБРАЗЕЦ</w:t>
      </w:r>
      <w:r w:rsidR="00A10690">
        <w:rPr>
          <w:b/>
          <w:bCs/>
          <w:sz w:val="28"/>
          <w:szCs w:val="28"/>
        </w:rPr>
        <w:t xml:space="preserve"> ОФОРМЛЕНИЯ ТЕЗИСОВ ДОКЛАДА</w:t>
      </w:r>
      <w:r w:rsidRPr="00AF176F">
        <w:rPr>
          <w:b/>
          <w:bCs/>
          <w:sz w:val="28"/>
          <w:szCs w:val="28"/>
        </w:rPr>
        <w:t>]</w:t>
      </w:r>
    </w:p>
    <w:p w:rsidR="003E7241" w:rsidRDefault="003E7241">
      <w:pPr>
        <w:jc w:val="center"/>
        <w:rPr>
          <w:b/>
          <w:bCs/>
          <w:sz w:val="28"/>
          <w:szCs w:val="28"/>
        </w:rPr>
      </w:pPr>
    </w:p>
    <w:p w:rsidR="003E7241" w:rsidRPr="00F87C3D" w:rsidRDefault="00A10690" w:rsidP="00A10690">
      <w:pPr>
        <w:pStyle w:val="1"/>
        <w:jc w:val="center"/>
      </w:pPr>
      <w:r>
        <w:t>Заголовок</w:t>
      </w:r>
      <w:r w:rsidR="00F87C3D" w:rsidRPr="00F87C3D">
        <w:t xml:space="preserve"> тезисов</w:t>
      </w:r>
    </w:p>
    <w:p w:rsidR="00A10690" w:rsidRPr="00A10690" w:rsidRDefault="00A10690" w:rsidP="00F87C3D">
      <w:pPr>
        <w:pStyle w:val="ad"/>
      </w:pPr>
      <w:r w:rsidRPr="00A10690">
        <w:t xml:space="preserve">Фамилия (-и) и инициалы автора (соавторов) в одну строку </w:t>
      </w:r>
      <w:r w:rsidR="00F87C3D" w:rsidRPr="00F87C3D">
        <w:br/>
      </w:r>
      <w:r w:rsidRPr="00A10690">
        <w:t xml:space="preserve">(перенос </w:t>
      </w:r>
      <w:r w:rsidR="00594A8A" w:rsidRPr="00594A8A">
        <w:t xml:space="preserve">на следующую </w:t>
      </w:r>
      <w:r w:rsidRPr="00A10690">
        <w:t>допускается)</w:t>
      </w:r>
    </w:p>
    <w:p w:rsidR="00A10690" w:rsidRPr="00A10690" w:rsidRDefault="00A10690" w:rsidP="00F87C3D">
      <w:pPr>
        <w:pStyle w:val="ae"/>
      </w:pPr>
      <w:r w:rsidRPr="00A10690">
        <w:t xml:space="preserve">Информация об авторах, соавторах </w:t>
      </w:r>
      <w:r w:rsidR="00F87C3D" w:rsidRPr="00F87C3D">
        <w:br/>
      </w:r>
      <w:r w:rsidRPr="00A10690">
        <w:t>(Страна, университет, адрес электронной почты)</w:t>
      </w:r>
    </w:p>
    <w:p w:rsidR="003E7241" w:rsidRDefault="003E7241">
      <w:pPr>
        <w:jc w:val="center"/>
        <w:rPr>
          <w:b/>
          <w:bCs/>
          <w:sz w:val="22"/>
          <w:szCs w:val="22"/>
        </w:rPr>
      </w:pPr>
    </w:p>
    <w:p w:rsidR="003E7241" w:rsidRPr="009E485E" w:rsidRDefault="00A10690" w:rsidP="00F87C3D">
      <w:pPr>
        <w:pStyle w:val="af"/>
        <w:rPr>
          <w:lang w:val="en-US"/>
        </w:rPr>
      </w:pPr>
      <w:r>
        <w:t>Ключевые</w:t>
      </w:r>
      <w:r w:rsidRPr="009E485E">
        <w:rPr>
          <w:lang w:val="en-US"/>
        </w:rPr>
        <w:t xml:space="preserve"> </w:t>
      </w:r>
      <w:r>
        <w:t>слова</w:t>
      </w:r>
    </w:p>
    <w:p w:rsidR="003E7241" w:rsidRPr="009E485E" w:rsidRDefault="00872A40" w:rsidP="00F87C3D">
      <w:pPr>
        <w:pStyle w:val="3"/>
        <w:rPr>
          <w:lang w:val="en-US"/>
        </w:rPr>
      </w:pPr>
      <w:r>
        <w:rPr>
          <w:lang w:val="en-US"/>
        </w:rPr>
        <w:t>Summary</w:t>
      </w:r>
    </w:p>
    <w:p w:rsidR="003E7241" w:rsidRPr="009E485E" w:rsidRDefault="003E7241">
      <w:pPr>
        <w:jc w:val="center"/>
        <w:rPr>
          <w:lang w:val="en-US"/>
        </w:rPr>
      </w:pPr>
    </w:p>
    <w:p w:rsidR="003E7241" w:rsidRPr="009E485E" w:rsidRDefault="00F87C3D">
      <w:pPr>
        <w:jc w:val="both"/>
        <w:rPr>
          <w:sz w:val="20"/>
          <w:lang w:val="en-US"/>
        </w:rPr>
      </w:pPr>
      <w:r>
        <w:rPr>
          <w:lang w:val="en-US"/>
        </w:rPr>
        <w:t>Text of summary</w:t>
      </w:r>
      <w:r w:rsidR="00A10690" w:rsidRPr="009E485E">
        <w:rPr>
          <w:lang w:val="en-US"/>
        </w:rPr>
        <w:t>.</w:t>
      </w:r>
    </w:p>
    <w:p w:rsidR="003E7241" w:rsidRPr="009E485E" w:rsidRDefault="003E7241">
      <w:pPr>
        <w:jc w:val="center"/>
        <w:rPr>
          <w:i/>
          <w:iCs/>
          <w:lang w:val="en-US"/>
        </w:rPr>
      </w:pPr>
    </w:p>
    <w:p w:rsidR="003E7241" w:rsidRPr="009E485E" w:rsidRDefault="00872A40" w:rsidP="00E86E80">
      <w:pPr>
        <w:pStyle w:val="2"/>
        <w:rPr>
          <w:lang w:val="en-US"/>
        </w:rPr>
      </w:pPr>
      <w:r w:rsidRPr="009E485E">
        <w:rPr>
          <w:lang w:val="en-US"/>
        </w:rPr>
        <w:t xml:space="preserve">1. </w:t>
      </w:r>
      <w:r w:rsidR="00A10690">
        <w:t>Подзаголовок</w:t>
      </w:r>
      <w:r w:rsidRPr="009E485E">
        <w:rPr>
          <w:lang w:val="en-US"/>
        </w:rPr>
        <w:t xml:space="preserve"> </w:t>
      </w:r>
    </w:p>
    <w:p w:rsidR="00A10690" w:rsidRDefault="00A10690" w:rsidP="00E86E80">
      <w:r>
        <w:t>Основной текст.</w:t>
      </w:r>
      <w:r w:rsidRPr="00A10690">
        <w:t xml:space="preserve"> </w:t>
      </w:r>
      <w:r>
        <w:t>Основной текст. Основной текст. Основной текст</w:t>
      </w:r>
      <w:r w:rsidR="00E734E7">
        <w:rPr>
          <w:rStyle w:val="ac"/>
          <w:szCs w:val="24"/>
        </w:rPr>
        <w:footnoteReference w:id="1"/>
      </w:r>
      <w:r>
        <w:t>.</w:t>
      </w:r>
      <w:r w:rsidRPr="00A10690">
        <w:t xml:space="preserve"> </w:t>
      </w:r>
      <w:r>
        <w:t>Основной текст.</w:t>
      </w:r>
    </w:p>
    <w:p w:rsidR="003E7241" w:rsidRDefault="00872A40" w:rsidP="00E86E80">
      <w:pPr>
        <w:pStyle w:val="2"/>
        <w:rPr>
          <w:color w:val="000000"/>
        </w:rPr>
      </w:pPr>
      <w:r>
        <w:rPr>
          <w:color w:val="000000"/>
        </w:rPr>
        <w:t xml:space="preserve">2. </w:t>
      </w:r>
      <w:r w:rsidR="00A10690">
        <w:t>Подзаголовок</w:t>
      </w:r>
    </w:p>
    <w:p w:rsidR="00A10690" w:rsidRDefault="00872A40" w:rsidP="00E86E80">
      <w:r>
        <w:rPr>
          <w:b/>
          <w:bCs/>
          <w:color w:val="000000"/>
        </w:rPr>
        <w:t>(1)</w:t>
      </w:r>
      <w:r>
        <w:rPr>
          <w:color w:val="000000"/>
        </w:rPr>
        <w:t xml:space="preserve"> </w:t>
      </w:r>
      <w:r w:rsidR="00A10690">
        <w:t>Основной текст.</w:t>
      </w:r>
    </w:p>
    <w:p w:rsidR="003E7241" w:rsidRDefault="003E7241">
      <w:pPr>
        <w:pStyle w:val="a4"/>
        <w:ind w:right="-604"/>
        <w:jc w:val="both"/>
        <w:rPr>
          <w:rFonts w:ascii="Times New Roman" w:hAnsi="Times New Roman" w:cs="Times New Roman"/>
          <w:color w:val="000000"/>
          <w:szCs w:val="24"/>
        </w:rPr>
      </w:pPr>
    </w:p>
    <w:p w:rsidR="003E7241" w:rsidRDefault="003E7241">
      <w:pPr>
        <w:jc w:val="center"/>
      </w:pPr>
    </w:p>
    <w:p w:rsidR="003E7241" w:rsidRPr="00F87C3D" w:rsidRDefault="00F87C3D" w:rsidP="00594A8A">
      <w:pPr>
        <w:pStyle w:val="af0"/>
      </w:pPr>
      <w:r>
        <w:t>Библиография</w:t>
      </w:r>
    </w:p>
    <w:p w:rsidR="003E7241" w:rsidRDefault="003E7241">
      <w:pPr>
        <w:jc w:val="center"/>
      </w:pPr>
    </w:p>
    <w:p w:rsidR="003E7241" w:rsidRDefault="00A10690" w:rsidP="00F87C3D">
      <w:pPr>
        <w:pStyle w:val="a"/>
      </w:pPr>
      <w:r>
        <w:t>Библиографическая запись</w:t>
      </w:r>
    </w:p>
    <w:p w:rsidR="00A10690" w:rsidRDefault="00A10690" w:rsidP="00A10690">
      <w:pPr>
        <w:pStyle w:val="a4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Библиографическая запись</w:t>
      </w:r>
    </w:p>
    <w:p w:rsidR="00A10690" w:rsidRDefault="00A10690" w:rsidP="00A10690">
      <w:pPr>
        <w:pStyle w:val="a4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Библиографическая запись</w:t>
      </w:r>
    </w:p>
    <w:p w:rsidR="00A10690" w:rsidRDefault="00A10690" w:rsidP="00A10690">
      <w:pPr>
        <w:pStyle w:val="a4"/>
        <w:spacing w:before="60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bookmarkEnd w:id="1"/>
    <w:bookmarkEnd w:id="2"/>
    <w:bookmarkEnd w:id="3"/>
    <w:p w:rsidR="00872A40" w:rsidRDefault="00872A40">
      <w:pPr>
        <w:pStyle w:val="a4"/>
        <w:spacing w:before="60" w:after="60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sectPr w:rsidR="00872A40" w:rsidSect="00F12456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50" w:rsidRDefault="00377C50" w:rsidP="00E734E7">
      <w:r>
        <w:separator/>
      </w:r>
    </w:p>
  </w:endnote>
  <w:endnote w:type="continuationSeparator" w:id="0">
    <w:p w:rsidR="00377C50" w:rsidRDefault="00377C50" w:rsidP="00E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50" w:rsidRDefault="00377C50" w:rsidP="00E734E7">
      <w:r>
        <w:separator/>
      </w:r>
    </w:p>
  </w:footnote>
  <w:footnote w:type="continuationSeparator" w:id="0">
    <w:p w:rsidR="00377C50" w:rsidRDefault="00377C50" w:rsidP="00E734E7">
      <w:r>
        <w:continuationSeparator/>
      </w:r>
    </w:p>
  </w:footnote>
  <w:footnote w:id="1">
    <w:p w:rsidR="00E734E7" w:rsidRDefault="00E734E7" w:rsidP="00594A8A">
      <w:pPr>
        <w:pStyle w:val="af1"/>
      </w:pPr>
      <w:r>
        <w:rPr>
          <w:rStyle w:val="ac"/>
        </w:rPr>
        <w:footnoteRef/>
      </w:r>
      <w:r>
        <w:t xml:space="preserve"> Текст сноски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605"/>
    <w:multiLevelType w:val="hybridMultilevel"/>
    <w:tmpl w:val="028E6B9A"/>
    <w:lvl w:ilvl="0" w:tplc="49BAB87E">
      <w:start w:val="1"/>
      <w:numFmt w:val="decimal"/>
      <w:pStyle w:val="a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2E6D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59F5040"/>
    <w:multiLevelType w:val="singleLevel"/>
    <w:tmpl w:val="E1A4DF6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8616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665645"/>
    <w:multiLevelType w:val="singleLevel"/>
    <w:tmpl w:val="365E11C0"/>
    <w:lvl w:ilvl="0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 w15:restartNumberingAfterBreak="0">
    <w:nsid w:val="1D0E69FB"/>
    <w:multiLevelType w:val="singleLevel"/>
    <w:tmpl w:val="9E36F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21AD2A52"/>
    <w:multiLevelType w:val="singleLevel"/>
    <w:tmpl w:val="9E36F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2E0D54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2E526EF"/>
    <w:multiLevelType w:val="singleLevel"/>
    <w:tmpl w:val="8BCEC55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1747E0"/>
    <w:multiLevelType w:val="singleLevel"/>
    <w:tmpl w:val="54F23F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391E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40A69D7"/>
    <w:multiLevelType w:val="singleLevel"/>
    <w:tmpl w:val="9E36F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5B9532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31476E"/>
    <w:multiLevelType w:val="singleLevel"/>
    <w:tmpl w:val="365E11C0"/>
    <w:lvl w:ilvl="0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4" w15:restartNumberingAfterBreak="0">
    <w:nsid w:val="715344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3D51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A001DD6"/>
    <w:multiLevelType w:val="singleLevel"/>
    <w:tmpl w:val="C312FE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90"/>
    <w:rsid w:val="00105F20"/>
    <w:rsid w:val="00377C50"/>
    <w:rsid w:val="003E7241"/>
    <w:rsid w:val="00594A8A"/>
    <w:rsid w:val="005F5F0D"/>
    <w:rsid w:val="00676446"/>
    <w:rsid w:val="00695102"/>
    <w:rsid w:val="00872A40"/>
    <w:rsid w:val="009E485E"/>
    <w:rsid w:val="00A10690"/>
    <w:rsid w:val="00AF176F"/>
    <w:rsid w:val="00D30D33"/>
    <w:rsid w:val="00E734E7"/>
    <w:rsid w:val="00E86E80"/>
    <w:rsid w:val="00F12456"/>
    <w:rsid w:val="00F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176215-2E6F-4322-93F3-9F516D2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6E80"/>
    <w:pPr>
      <w:spacing w:after="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594A8A"/>
    <w:pPr>
      <w:keepNext/>
      <w:spacing w:before="240" w:after="60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6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aliases w:val="Заголовок_Summary"/>
    <w:basedOn w:val="a0"/>
    <w:next w:val="a0"/>
    <w:link w:val="30"/>
    <w:uiPriority w:val="9"/>
    <w:unhideWhenUsed/>
    <w:qFormat/>
    <w:rsid w:val="00F87C3D"/>
    <w:pPr>
      <w:keepNext/>
      <w:keepLines/>
      <w:spacing w:before="200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594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Pr>
      <w:rFonts w:ascii="Courier New" w:hAnsi="Courier New" w:cs="Courier New"/>
    </w:rPr>
  </w:style>
  <w:style w:type="character" w:customStyle="1" w:styleId="a5">
    <w:name w:val="Текст Знак"/>
    <w:basedOn w:val="a1"/>
    <w:link w:val="a4"/>
    <w:uiPriority w:val="99"/>
    <w:rPr>
      <w:rFonts w:ascii="Courier New" w:hAnsi="Courier New" w:cs="Courier New"/>
      <w:sz w:val="20"/>
      <w:szCs w:val="20"/>
    </w:rPr>
  </w:style>
  <w:style w:type="character" w:styleId="a6">
    <w:name w:val="Hyperlink"/>
    <w:basedOn w:val="a1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94A8A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a7">
    <w:name w:val="endnote text"/>
    <w:basedOn w:val="a0"/>
    <w:link w:val="a8"/>
    <w:uiPriority w:val="99"/>
    <w:semiHidden/>
    <w:unhideWhenUsed/>
    <w:rsid w:val="00E734E7"/>
  </w:style>
  <w:style w:type="character" w:customStyle="1" w:styleId="a8">
    <w:name w:val="Текст концевой сноски Знак"/>
    <w:basedOn w:val="a1"/>
    <w:link w:val="a7"/>
    <w:uiPriority w:val="99"/>
    <w:semiHidden/>
    <w:rsid w:val="00E734E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1"/>
    <w:uiPriority w:val="99"/>
    <w:semiHidden/>
    <w:unhideWhenUsed/>
    <w:rsid w:val="00E734E7"/>
    <w:rPr>
      <w:vertAlign w:val="superscript"/>
    </w:rPr>
  </w:style>
  <w:style w:type="paragraph" w:styleId="aa">
    <w:name w:val="footnote text"/>
    <w:basedOn w:val="a0"/>
    <w:link w:val="ab"/>
    <w:uiPriority w:val="99"/>
    <w:semiHidden/>
    <w:unhideWhenUsed/>
    <w:rsid w:val="00E734E7"/>
  </w:style>
  <w:style w:type="character" w:customStyle="1" w:styleId="ab">
    <w:name w:val="Текст сноски Знак"/>
    <w:basedOn w:val="a1"/>
    <w:link w:val="aa"/>
    <w:uiPriority w:val="99"/>
    <w:semiHidden/>
    <w:rsid w:val="00E734E7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E734E7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E86E80"/>
    <w:rPr>
      <w:rFonts w:asciiTheme="majorHAnsi" w:eastAsiaTheme="majorEastAsia" w:hAnsiTheme="majorHAnsi" w:cstheme="majorBidi"/>
      <w:b/>
      <w:bCs/>
      <w:sz w:val="24"/>
      <w:szCs w:val="26"/>
    </w:rPr>
  </w:style>
  <w:style w:type="paragraph" w:customStyle="1" w:styleId="ad">
    <w:name w:val="АвторыСоавторы"/>
    <w:basedOn w:val="a0"/>
    <w:qFormat/>
    <w:rsid w:val="00594A8A"/>
    <w:pPr>
      <w:spacing w:before="120"/>
      <w:ind w:firstLine="0"/>
      <w:jc w:val="center"/>
    </w:pPr>
    <w:rPr>
      <w:szCs w:val="22"/>
    </w:rPr>
  </w:style>
  <w:style w:type="paragraph" w:customStyle="1" w:styleId="ae">
    <w:name w:val="Инофрмация об авторе"/>
    <w:basedOn w:val="ad"/>
    <w:qFormat/>
    <w:rsid w:val="00594A8A"/>
    <w:rPr>
      <w:i/>
      <w:sz w:val="22"/>
    </w:rPr>
  </w:style>
  <w:style w:type="paragraph" w:customStyle="1" w:styleId="af">
    <w:name w:val="Ключевые слова"/>
    <w:basedOn w:val="a0"/>
    <w:qFormat/>
    <w:rsid w:val="00594A8A"/>
    <w:pPr>
      <w:spacing w:before="120" w:after="240"/>
      <w:ind w:firstLine="0"/>
      <w:jc w:val="center"/>
    </w:pPr>
    <w:rPr>
      <w:i/>
      <w:iCs/>
    </w:rPr>
  </w:style>
  <w:style w:type="character" w:customStyle="1" w:styleId="30">
    <w:name w:val="Заголовок 3 Знак"/>
    <w:aliases w:val="Заголовок_Summary Знак"/>
    <w:basedOn w:val="a1"/>
    <w:link w:val="3"/>
    <w:uiPriority w:val="9"/>
    <w:rsid w:val="00F87C3D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a">
    <w:name w:val="Библиография_Текст"/>
    <w:basedOn w:val="a4"/>
    <w:qFormat/>
    <w:rsid w:val="00F87C3D"/>
    <w:pPr>
      <w:numPr>
        <w:numId w:val="17"/>
      </w:numPr>
      <w:spacing w:before="6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594A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af0">
    <w:name w:val="Заголовок_Библиография"/>
    <w:basedOn w:val="4"/>
    <w:qFormat/>
    <w:rsid w:val="00594A8A"/>
    <w:pPr>
      <w:ind w:firstLine="0"/>
      <w:jc w:val="center"/>
    </w:pPr>
    <w:rPr>
      <w:color w:val="auto"/>
      <w:lang w:val="en-US"/>
    </w:rPr>
  </w:style>
  <w:style w:type="paragraph" w:customStyle="1" w:styleId="af1">
    <w:name w:val="Сноска_Текст"/>
    <w:basedOn w:val="aa"/>
    <w:qFormat/>
    <w:rsid w:val="00594A8A"/>
    <w:pPr>
      <w:ind w:firstLine="0"/>
    </w:pPr>
    <w:rPr>
      <w:sz w:val="20"/>
    </w:rPr>
  </w:style>
  <w:style w:type="paragraph" w:styleId="af2">
    <w:name w:val="Normal (Web)"/>
    <w:basedOn w:val="a0"/>
    <w:uiPriority w:val="99"/>
    <w:semiHidden/>
    <w:unhideWhenUsed/>
    <w:rsid w:val="00594A8A"/>
    <w:pPr>
      <w:spacing w:before="100" w:beforeAutospacing="1" w:after="100" w:afterAutospacing="1"/>
      <w:ind w:firstLine="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mir2016@philol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и тезис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25BC-B1BC-40BD-A85E-3B55A67D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Базовые допущения в модели жизненного цикла знака</vt:lpstr>
    </vt:vector>
  </TitlesOfParts>
  <Company>MSU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допущения в модели жизненного цикла знака</dc:title>
  <dc:creator>A.A.Polikarpov</dc:creator>
  <cp:lastModifiedBy>Alexander Varlamov</cp:lastModifiedBy>
  <cp:revision>6</cp:revision>
  <dcterms:created xsi:type="dcterms:W3CDTF">2015-12-16T18:08:00Z</dcterms:created>
  <dcterms:modified xsi:type="dcterms:W3CDTF">2016-02-05T10:24:00Z</dcterms:modified>
</cp:coreProperties>
</file>